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F2AFA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C9E6D0" wp14:editId="5CA86D09">
            <wp:extent cx="828675" cy="609600"/>
            <wp:effectExtent l="0" t="0" r="0" b="0"/>
            <wp:docPr id="112979418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6508B77" w14:textId="77777777" w:rsidR="008D222F" w:rsidRDefault="0074020D">
      <w:pPr>
        <w:keepNext/>
        <w:widowControl w:val="0"/>
        <w:ind w:left="-709"/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noProof/>
          <w:sz w:val="24"/>
          <w:szCs w:val="24"/>
        </w:rPr>
        <w:drawing>
          <wp:inline distT="0" distB="0" distL="0" distR="0" wp14:anchorId="446BEA4E" wp14:editId="7B089730">
            <wp:extent cx="304800" cy="133350"/>
            <wp:effectExtent l="0" t="0" r="0" b="0"/>
            <wp:docPr id="112979418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033B7B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14:paraId="760DC30F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9010D8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</w:t>
      </w:r>
    </w:p>
    <w:p w14:paraId="08702632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«Кубанский государственный университет»</w:t>
      </w:r>
    </w:p>
    <w:p w14:paraId="51760A3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(ФГБОУ ВО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КубГУ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»)</w:t>
      </w:r>
    </w:p>
    <w:p w14:paraId="38725604" w14:textId="77777777" w:rsidR="008D222F" w:rsidRDefault="008D222F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AAB3A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Физико-технический факультет</w:t>
      </w:r>
    </w:p>
    <w:p w14:paraId="5267866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Кафедра теоретической физики и компьютерных технологий</w:t>
      </w:r>
    </w:p>
    <w:p w14:paraId="689B9E9D" w14:textId="77777777" w:rsidR="008D222F" w:rsidRDefault="008D222F">
      <w:pPr>
        <w:widowControl w:val="0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0E9A4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B0150A" w14:textId="68229394" w:rsidR="008D222F" w:rsidRDefault="0074020D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ОТЧ</w:t>
      </w:r>
      <w:r w:rsidR="0027569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</w:p>
    <w:p w14:paraId="3EBD115A" w14:textId="63157793" w:rsidR="00CB6AD5" w:rsidRDefault="00272C50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лабораторной </w:t>
      </w:r>
      <w:r w:rsidR="00494686">
        <w:rPr>
          <w:rFonts w:ascii="Times New Roman" w:eastAsia="Times New Roman" w:hAnsi="Times New Roman" w:cs="Times New Roman"/>
          <w:b/>
          <w:sz w:val="28"/>
          <w:szCs w:val="28"/>
        </w:rPr>
        <w:t>работе</w:t>
      </w:r>
      <w:r w:rsidR="00CB6AD5" w:rsidRPr="00CB6A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6AD5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233616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14:paraId="60240004" w14:textId="7C9D4ED8" w:rsidR="008D222F" w:rsidRDefault="00CB6AD5" w:rsidP="0074020D">
      <w:pPr>
        <w:ind w:left="-85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33616" w:rsidRPr="00233616">
        <w:rPr>
          <w:rFonts w:ascii="Times New Roman" w:eastAsia="Times New Roman" w:hAnsi="Times New Roman" w:cs="Times New Roman"/>
          <w:b/>
          <w:sz w:val="28"/>
          <w:szCs w:val="28"/>
        </w:rPr>
        <w:t>ПОИСК И ИДЕНТИФИКАЦИЯ НОРМАТИВНЫХ ДОКУМЕНТОВ ПО АКТУАЛИЗИРУЕМЫМ ПРИЗНАКАМ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60217C0F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A126C9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59D6F7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04BEBF" w14:textId="681B283E" w:rsidR="00935D69" w:rsidRPr="00935D69" w:rsidRDefault="00935D69" w:rsidP="00935D69">
      <w:p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35D6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Работу выполнил </w:t>
      </w:r>
      <w:r w:rsidRPr="00935D69">
        <w:rPr>
          <w:rFonts w:ascii="Times New Roman" w:hAnsi="Times New Roman" w:cs="Times New Roman"/>
          <w:sz w:val="28"/>
          <w:szCs w:val="28"/>
        </w:rPr>
        <w:t xml:space="preserve">Крючков Артур Максимович </w:t>
      </w:r>
    </w:p>
    <w:p w14:paraId="7E166B5E" w14:textId="0517F7FE" w:rsidR="00935D69" w:rsidRPr="00935D69" w:rsidRDefault="00935D69" w:rsidP="00935D69">
      <w:pPr>
        <w:rPr>
          <w:rFonts w:ascii="Times New Roman" w:hAnsi="Times New Roman" w:cs="Times New Roman"/>
          <w:sz w:val="28"/>
          <w:szCs w:val="28"/>
        </w:rPr>
      </w:pPr>
      <w:r w:rsidRPr="00935D69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62761BF3" w14:textId="1A8BA583" w:rsidR="00CB6AD5" w:rsidRDefault="00935D69" w:rsidP="00CB6AD5">
      <w:pPr>
        <w:rPr>
          <w:rFonts w:ascii="Times New Roman" w:hAnsi="Times New Roman" w:cs="Times New Roman"/>
          <w:sz w:val="28"/>
          <w:szCs w:val="28"/>
        </w:rPr>
      </w:pPr>
      <w:r w:rsidRPr="00935D69">
        <w:rPr>
          <w:rFonts w:ascii="Times New Roman" w:hAnsi="Times New Roman" w:cs="Times New Roman"/>
          <w:sz w:val="28"/>
          <w:szCs w:val="28"/>
        </w:rPr>
        <w:t>Направление подготовки 09.03.02 Информационные системы и технологии</w:t>
      </w:r>
    </w:p>
    <w:p w14:paraId="7A594EE7" w14:textId="3F32373B" w:rsidR="00A45033" w:rsidRDefault="00977515" w:rsidP="00CB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</w:t>
      </w:r>
      <w:r w:rsidR="00A45033">
        <w:rPr>
          <w:rFonts w:ascii="Times New Roman" w:hAnsi="Times New Roman" w:cs="Times New Roman"/>
          <w:sz w:val="28"/>
          <w:szCs w:val="28"/>
        </w:rPr>
        <w:t>ель Парфенова И. А.</w:t>
      </w:r>
    </w:p>
    <w:p w14:paraId="50963AFE" w14:textId="134726EC" w:rsidR="00A45033" w:rsidRPr="00A45033" w:rsidRDefault="00A45033" w:rsidP="00CB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Доцент</w:t>
      </w:r>
    </w:p>
    <w:p w14:paraId="1D3091B6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52C7C9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61C74D99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45709326" w14:textId="76341AEE" w:rsidR="008D222F" w:rsidRDefault="008D222F" w:rsidP="0097751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E8D6A7" w14:textId="77777777" w:rsidR="00977515" w:rsidRDefault="00977515" w:rsidP="0097751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C9E77C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EC228E1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9A73FB6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2044329D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356707F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5626B292" w14:textId="77777777" w:rsidR="008D222F" w:rsidRDefault="008D222F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59D5D63" w14:textId="77777777" w:rsidR="008D222F" w:rsidRDefault="008D222F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1146A58" w14:textId="77777777" w:rsidR="0074020D" w:rsidRDefault="007402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408178" w14:textId="03918ECA" w:rsidR="0074020D" w:rsidRDefault="007402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1F81C0" w14:textId="0DC1563B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15C0BE" w14:textId="5690296A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C3ED21" w14:textId="766CD05E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82ADFE" w14:textId="7B59CF3F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70AC42" w14:textId="608D29EE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8E7404" w14:textId="4E058E26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EE8F53" w14:textId="77777777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B3A7B7" w14:textId="01B74A2D" w:rsidR="00C53131" w:rsidRPr="00C40F2F" w:rsidRDefault="0074020D" w:rsidP="00C40F2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Краснодар, 202</w:t>
      </w:r>
      <w:r w:rsidR="00E9178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2C20F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435554735"/>
      </w:sdtPr>
      <w:sdtEndPr>
        <w:rPr>
          <w:b/>
          <w:bCs/>
        </w:rPr>
      </w:sdtEndPr>
      <w:sdtContent>
        <w:p w14:paraId="3736107E" w14:textId="77777777" w:rsidR="008E0553" w:rsidRDefault="00AB795A" w:rsidP="00AB795A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F40E9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02372BD" w14:textId="77777777" w:rsidR="00F40E96" w:rsidRPr="00F40E96" w:rsidRDefault="00F40E96" w:rsidP="00F40E96"/>
        <w:p w14:paraId="5AF582A4" w14:textId="35037206" w:rsidR="008E0553" w:rsidRPr="00AB795A" w:rsidRDefault="00D018BA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="008E0553"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77070546" w:history="1">
            <w:r w:rsidR="008E0553" w:rsidRPr="00AB795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_Toc177070546 \h </w:instrTex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9178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87CB1F" w14:textId="4096FD94" w:rsidR="00E37C4E" w:rsidRPr="00AB795A" w:rsidRDefault="007657BA" w:rsidP="00E37C4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E37C4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Задание</w:t>
            </w:r>
            <w:r w:rsidR="00E37C4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37C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608849CA" w14:textId="34A78D14" w:rsidR="00E37C4E" w:rsidRPr="00AB795A" w:rsidRDefault="007657BA" w:rsidP="00E37C4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E37C4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Теоретическая часть</w:t>
            </w:r>
            <w:r w:rsidR="00E37C4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66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4FEB082B" w14:textId="22C4E8A9" w:rsidR="003909AE" w:rsidRPr="00AB795A" w:rsidRDefault="007657BA" w:rsidP="003909A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3909A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Практическая часть</w:t>
            </w:r>
            <w:r w:rsidR="003909A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66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33609A59" w14:textId="63231765" w:rsidR="008E0553" w:rsidRPr="00AB795A" w:rsidRDefault="007657BA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8" w:history="1">
            <w:r w:rsidR="008E0553" w:rsidRPr="00AB795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56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663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65E2BC69" w14:textId="353CDE1D" w:rsidR="008E0553" w:rsidRDefault="00D018BA"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663074C" w14:textId="77777777" w:rsidR="00C53131" w:rsidRPr="00C40F2F" w:rsidRDefault="00C53131" w:rsidP="00C40F2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1BD1D0" w14:textId="77777777" w:rsidR="00C53131" w:rsidRDefault="00C53131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4D054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D08A7F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5E2732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1262CA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6486A6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8E48AC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49B4B5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A6670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CB919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9D5F71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63491F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F8E04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C128F0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4C3F8C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C998E2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827BC6" w14:textId="1ED33B5D" w:rsidR="00C40F2F" w:rsidRDefault="00D57955" w:rsidP="00D5795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07FB7EF" w14:textId="77777777" w:rsidR="00C40F2F" w:rsidRPr="00AB795A" w:rsidRDefault="00C40F2F" w:rsidP="00A45033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77070546"/>
      <w:r w:rsidRPr="00AB795A"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  <w:bookmarkEnd w:id="0"/>
    </w:p>
    <w:p w14:paraId="4EC02058" w14:textId="77777777" w:rsidR="00880C1A" w:rsidRDefault="00880C1A" w:rsidP="00A45033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D1B61F" w14:textId="77777777" w:rsidR="00E43862" w:rsidRPr="00E43862" w:rsidRDefault="00E43862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Целью выполнения работы является приобретение навыков работы с нормативными документами по стандартизации, осуществление быстрого поиска информации об интересующих стандартах и обеспечение гарантированной достоверной информации о них.</w:t>
      </w:r>
    </w:p>
    <w:p w14:paraId="5C1732FC" w14:textId="44D8F0CD" w:rsidR="00C007EA" w:rsidRDefault="00E43862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В ходе работы необходимо освоить методику поиска достоверных сведений о нормативных документах, используя официальные указатели стандартов, и научиться формировать обоснованное заключение о правомочности применения конкретного стандарта в практической деятельности.</w:t>
      </w:r>
    </w:p>
    <w:p w14:paraId="7A50927B" w14:textId="182C8B09" w:rsidR="00561C0B" w:rsidRDefault="00C007EA" w:rsidP="00C007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70E887E" w14:textId="529B7215" w:rsidR="00977515" w:rsidRDefault="00977515" w:rsidP="00977515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Задание</w:t>
      </w:r>
    </w:p>
    <w:p w14:paraId="30746799" w14:textId="77777777" w:rsidR="00E37C4E" w:rsidRPr="00E37C4E" w:rsidRDefault="00E37C4E" w:rsidP="00E37C4E"/>
    <w:p w14:paraId="69A6061E" w14:textId="77777777" w:rsidR="00981319" w:rsidRPr="00981319" w:rsidRDefault="00981319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Задание 2.1 </w:t>
      </w:r>
    </w:p>
    <w:p w14:paraId="214591D4" w14:textId="77777777" w:rsidR="00981319" w:rsidRPr="00981319" w:rsidRDefault="00981319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Используя указатель «Национальные стандарты Российской Федерации» (том 3), путем анализа приведенного обозначения нормативного документа для заданного варианта сделать заключение о возможности/невозможности его использования для вновь разрабатываемой продукции. При этом пояснить, почему нельзя делать ссылку на данный стандарт во вновь разрабатываемых документах, либо обосновать возможность его использования. Заключение привести в таблице 2.1.  </w:t>
      </w:r>
    </w:p>
    <w:p w14:paraId="63F1213D" w14:textId="68369AB7" w:rsidR="00977515" w:rsidRDefault="00981319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>Если указанный стандарт отсутствует в Фонде действующих стандартов на текущий год, то он не подлежит использованию; если не соответствует год регистрации стандарта, то действует пересмотренный стандарт.</w:t>
      </w:r>
    </w:p>
    <w:p w14:paraId="11DA5818" w14:textId="1328AC37" w:rsidR="00E43862" w:rsidRDefault="00E43862" w:rsidP="00E4386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895CD3C" wp14:editId="69FFBDFE">
            <wp:extent cx="6117590" cy="38315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383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2B305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2.2 </w:t>
      </w:r>
    </w:p>
    <w:p w14:paraId="3DCA708D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Используя том 3 указателя «Национальные стандарты Российской Федерации», по приведенному в таблице 2.2 обозначению документа для заданного варианта указать, какие из нижеприведенных стандартов можно </w:t>
      </w:r>
      <w:r w:rsidRPr="00E438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использовать в работе на территории РФ, а какие нельзя. Заключение (можно/нельзя) с обоснованием привести в графе «Обоснование» таблицы 2.2. </w:t>
      </w:r>
    </w:p>
    <w:p w14:paraId="5DBC7CB4" w14:textId="7E7FE061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Обратить внимание на наличие в указателе формулировки: «Утратил силу на территории РФ».</w:t>
      </w:r>
    </w:p>
    <w:p w14:paraId="0ACFD3DD" w14:textId="1948984D" w:rsidR="00E43862" w:rsidRDefault="00E43862" w:rsidP="00E4386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7F860E3" wp14:editId="4B7D1983">
            <wp:extent cx="6052185" cy="43649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185" cy="436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BC15E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2.3 </w:t>
      </w:r>
    </w:p>
    <w:p w14:paraId="27762531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Используя указатель «Национальные стандарты Российской Федерации» (3 том, нумерационный), по приведенному обозначению документа для заданного варианта сделать заключение, какой нормативный документ следует использовать в работе вместо приведенного, чтобы было правильно. Обозначение используемого в текущем году документа и обоснование правомочности его использования привести в таблице 2.3. </w:t>
      </w:r>
    </w:p>
    <w:p w14:paraId="532E9802" w14:textId="5A4FE404" w:rsidR="00977515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Если стандарт отменен и его нет в фонде действующих стандартов на текущий год, то необходимо провести поиск по указателю «Отмененные национальные стандарты» для нахождения сведений о действующем документе другой категории взамен отмененного.</w:t>
      </w:r>
    </w:p>
    <w:p w14:paraId="2EF234CE" w14:textId="2DD889D5" w:rsidR="00E43862" w:rsidRDefault="00E43862" w:rsidP="00E4386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3DE739A" wp14:editId="0551AC0A">
            <wp:extent cx="6028690" cy="44869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448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3980A" w14:textId="6A38ABDB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Задание 2.4 выполняется с использованием 3-его тома указателя, по которому определяется код классификационной группировки стандарта. Затем, используя 1-ый или 2-ой тома указателя, по найденному коду стандарта и известному обозначению стандарта находят наименование стандарта.</w:t>
      </w:r>
    </w:p>
    <w:p w14:paraId="74CDC1D8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2.5 </w:t>
      </w:r>
    </w:p>
    <w:p w14:paraId="14927142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Указать структуру кода рабочего стандарта с пояснением информации, которую заключают в себе составные элементы кода и их наименования. В коде выделить номер раздела, группы, подгруппы и привести соответствующие им наименования. Код классификационной группировки включает номер раздела - две первые цифры до точки и номера группы, подгруппы - последующие цифры с точками. Полученные данные привести в отчете. </w:t>
      </w:r>
    </w:p>
    <w:p w14:paraId="510FB922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2.6 </w:t>
      </w:r>
    </w:p>
    <w:p w14:paraId="633E241E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Используя указатели «Национальные стандарты», осуществить поиск стандарта по его наименованию. Наименование стандарта приведено во второй строке для каждого варианта в таблице 2.4. Выполнение задания № 6 </w:t>
      </w:r>
      <w:r w:rsidRPr="00E438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необходимо начинать с поиска по ключевому слову в алфавитно-предметном указателе 3-его тома. Ключевые слова, выбираем из приведенного наименования стандарта. Далее, напротив ключевого слова, находим номер страницы указателя, на которой следует искать обозначение стандарта. </w:t>
      </w:r>
    </w:p>
    <w:p w14:paraId="1B25F376" w14:textId="61FC79C6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Указанную страницу находим в 1-ом, либо 2-ом томе, нумерация страниц в которых сквозная. На этой странице по известному наименованию стандарта находим искомое обозначение.</w:t>
      </w:r>
    </w:p>
    <w:p w14:paraId="1BC2710C" w14:textId="3304903A" w:rsidR="00E43862" w:rsidRDefault="0089275C" w:rsidP="00CB7C2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B586CF4" wp14:editId="5F5E2EA1">
            <wp:extent cx="6057900" cy="25050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39FC3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2.7 </w:t>
      </w:r>
    </w:p>
    <w:p w14:paraId="2EB48693" w14:textId="7884AA4B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>Результаты проделанной работы оформить в виде отчета, в котором следует разместить заполненные таблицы и привести обоснования возможности использования (неиспользования) указанных стандартов.</w:t>
      </w:r>
    </w:p>
    <w:p w14:paraId="0EDEE5B4" w14:textId="77777777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16A02BAF" w14:textId="77777777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2EB0275" w14:textId="5445710B" w:rsidR="00977515" w:rsidRDefault="00977515" w:rsidP="00C007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9CCCFB9" w14:textId="478E4B97" w:rsidR="003909AE" w:rsidRDefault="003909AE" w:rsidP="00A45033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Теоретическая часть</w:t>
      </w:r>
    </w:p>
    <w:p w14:paraId="38F6AF5B" w14:textId="77777777" w:rsidR="00935D69" w:rsidRPr="00935D69" w:rsidRDefault="00935D69" w:rsidP="00A45033">
      <w:pPr>
        <w:spacing w:line="360" w:lineRule="auto"/>
        <w:ind w:firstLine="709"/>
      </w:pPr>
    </w:p>
    <w:p w14:paraId="407680AE" w14:textId="77777777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>Основным критерием, определяющим правомерность применения нормативного документа, является его официальный статус на текущий момент. Фонд стандартов постоянно обновляется: вводятся новые документы, вносятся изменения в существующие, а устаревшие отменяются или заменяются. Процесс поддержания документации в актуальном состоянии называется актуализацией.</w:t>
      </w:r>
    </w:p>
    <w:p w14:paraId="1D336C74" w14:textId="77777777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>Для актуализации используются официальные источники информации Росстандарта:</w:t>
      </w:r>
    </w:p>
    <w:p w14:paraId="58D45E6E" w14:textId="2AC100A4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Указатель «Национальные стандарты Российской Федерации»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ежегодное издание, содержащее перечень всех действующих на 1 января национальных и межгосударственных стандартов.</w:t>
      </w:r>
    </w:p>
    <w:p w14:paraId="663775F4" w14:textId="10D77CCD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Информационный указатель стандартов (ИУС)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ежемесячное издание, информирующее обо всех изменениях, произошедших за месяц (принятие, отмена, замена стандартов, поправки).</w:t>
      </w:r>
    </w:p>
    <w:p w14:paraId="78B5033B" w14:textId="410E0602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Указатель «Отмененные национальные стандарты»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справочник, в котором можно найти информацию о том, каким документом был заменен отмененный стандарт.</w:t>
      </w:r>
    </w:p>
    <w:p w14:paraId="5349D65C" w14:textId="77777777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>Каждый стандарт может иметь один из следующих статусов:</w:t>
      </w:r>
    </w:p>
    <w:p w14:paraId="52B15EDD" w14:textId="627C5D20" w:rsidR="00233616" w:rsidRPr="00233616" w:rsidRDefault="00233616" w:rsidP="00233616">
      <w:pPr>
        <w:pStyle w:val="ab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Действующий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стандарт актуален и обязателен (или рекомендован) к применению.</w:t>
      </w:r>
    </w:p>
    <w:p w14:paraId="79911D26" w14:textId="1A33504A" w:rsidR="00233616" w:rsidRPr="00233616" w:rsidRDefault="00233616" w:rsidP="00233616">
      <w:pPr>
        <w:pStyle w:val="ab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Отменен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стандарт прекратил свое действие и не может быть использован. Может быть отменен с заменой или без замены.</w:t>
      </w:r>
    </w:p>
    <w:p w14:paraId="4F1824FA" w14:textId="1EAA71E2" w:rsidR="00233616" w:rsidRPr="00233616" w:rsidRDefault="00233616" w:rsidP="00233616">
      <w:pPr>
        <w:pStyle w:val="ab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Заменен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вместо данного стандарта введен в действие другой, более актуальный документ.</w:t>
      </w:r>
    </w:p>
    <w:p w14:paraId="6C4F737E" w14:textId="1C9CC7E6" w:rsidR="00233616" w:rsidRPr="00233616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Утратил силу на территории РФ </w:t>
      </w:r>
      <w:r w:rsidR="0064564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33616">
        <w:rPr>
          <w:rFonts w:ascii="Times New Roman" w:eastAsia="Times New Roman" w:hAnsi="Times New Roman" w:cs="Times New Roman"/>
          <w:sz w:val="28"/>
          <w:szCs w:val="28"/>
        </w:rPr>
        <w:t xml:space="preserve"> особый статус для межгосударственных стандартов (ГОСТ), которые в России заменены национальными аналогами (ГОСТ Р), но могут продолжать действовать в других странах СНГ.</w:t>
      </w:r>
    </w:p>
    <w:p w14:paraId="7FD35766" w14:textId="568266D4" w:rsidR="003909AE" w:rsidRDefault="00233616" w:rsidP="0023361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Проверка статуса стандарта является обязательной процедурой перед его использованием в разработке, производстве или при составлении технической документации</w:t>
      </w:r>
      <w:r w:rsidR="00D915E2" w:rsidRPr="00D915E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155CAF" w14:textId="04916306" w:rsidR="00D915E2" w:rsidRPr="00561C0B" w:rsidRDefault="00D915E2" w:rsidP="00D915E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AB2052E" w14:textId="10D0DE45" w:rsidR="00935D69" w:rsidRPr="00AB795A" w:rsidRDefault="00935D69" w:rsidP="00935D6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Практическая часть</w:t>
      </w:r>
    </w:p>
    <w:p w14:paraId="298CF813" w14:textId="77777777" w:rsidR="007657BA" w:rsidRDefault="003909AE" w:rsidP="007657BA">
      <w:pPr>
        <w:pStyle w:val="1"/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23361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361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33616" w:rsidRPr="00233616">
        <w:rPr>
          <w:rFonts w:ascii="Times New Roman" w:eastAsia="Times New Roman" w:hAnsi="Times New Roman" w:cs="Times New Roman"/>
          <w:sz w:val="28"/>
          <w:szCs w:val="28"/>
        </w:rPr>
        <w:t xml:space="preserve">Анализ возможности использования стандартов </w:t>
      </w:r>
    </w:p>
    <w:p w14:paraId="10E56C22" w14:textId="346F3690" w:rsidR="00F01426" w:rsidRPr="00935D69" w:rsidRDefault="00233616" w:rsidP="007657BA">
      <w:pPr>
        <w:pStyle w:val="1"/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3616">
        <w:rPr>
          <w:rFonts w:ascii="Times New Roman" w:eastAsia="Times New Roman" w:hAnsi="Times New Roman" w:cs="Times New Roman"/>
          <w:sz w:val="28"/>
          <w:szCs w:val="28"/>
        </w:rPr>
        <w:t>для вновь разрабатываемой продукции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3544"/>
        <w:gridCol w:w="4501"/>
      </w:tblGrid>
      <w:tr w:rsidR="00981319" w:rsidRPr="00981319" w14:paraId="325BFA8B" w14:textId="77777777" w:rsidTr="00981319">
        <w:tc>
          <w:tcPr>
            <w:tcW w:w="1809" w:type="dxa"/>
          </w:tcPr>
          <w:p w14:paraId="1697F1D0" w14:textId="3C6A4EDA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Номер варианта</w:t>
            </w:r>
          </w:p>
        </w:tc>
        <w:tc>
          <w:tcPr>
            <w:tcW w:w="3544" w:type="dxa"/>
          </w:tcPr>
          <w:p w14:paraId="5E247720" w14:textId="555FD44A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4501" w:type="dxa"/>
          </w:tcPr>
          <w:p w14:paraId="37FAFA2A" w14:textId="58600594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</w:tc>
      </w:tr>
      <w:tr w:rsidR="00981319" w:rsidRPr="00981319" w14:paraId="365ACC3C" w14:textId="77777777" w:rsidTr="00981319">
        <w:tc>
          <w:tcPr>
            <w:tcW w:w="1809" w:type="dxa"/>
            <w:vMerge w:val="restart"/>
          </w:tcPr>
          <w:p w14:paraId="0DA785CF" w14:textId="76C2F1C7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14:paraId="6EC50B79" w14:textId="200E98FB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19877-78</w:t>
            </w:r>
          </w:p>
        </w:tc>
        <w:tc>
          <w:tcPr>
            <w:tcW w:w="4501" w:type="dxa"/>
          </w:tcPr>
          <w:p w14:paraId="1856006B" w14:textId="6B0F94A5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отменен.</w:t>
            </w:r>
          </w:p>
        </w:tc>
      </w:tr>
      <w:tr w:rsidR="00981319" w:rsidRPr="00981319" w14:paraId="0F023C97" w14:textId="77777777" w:rsidTr="00981319">
        <w:tc>
          <w:tcPr>
            <w:tcW w:w="1809" w:type="dxa"/>
            <w:vMerge/>
          </w:tcPr>
          <w:p w14:paraId="5459D896" w14:textId="77777777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15D6D494" w14:textId="0CDFB208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7.3-76</w:t>
            </w:r>
          </w:p>
        </w:tc>
        <w:tc>
          <w:tcPr>
            <w:tcW w:w="4501" w:type="dxa"/>
          </w:tcPr>
          <w:p w14:paraId="6DA5DC53" w14:textId="0C04CD3A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 (заменен на ГОСТ 7.3-94, который также впоследствии был отменен).</w:t>
            </w:r>
          </w:p>
        </w:tc>
      </w:tr>
      <w:tr w:rsidR="00981319" w:rsidRPr="00981319" w14:paraId="1E31EDBE" w14:textId="77777777" w:rsidTr="00981319">
        <w:tc>
          <w:tcPr>
            <w:tcW w:w="1809" w:type="dxa"/>
            <w:vMerge/>
          </w:tcPr>
          <w:p w14:paraId="63DB17A3" w14:textId="77777777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6726BD8D" w14:textId="2F41CF16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15991-86</w:t>
            </w:r>
          </w:p>
        </w:tc>
        <w:tc>
          <w:tcPr>
            <w:tcW w:w="4501" w:type="dxa"/>
          </w:tcPr>
          <w:p w14:paraId="5442B54B" w14:textId="0AB24E7F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отменен.</w:t>
            </w:r>
          </w:p>
        </w:tc>
      </w:tr>
      <w:tr w:rsidR="00981319" w:rsidRPr="00981319" w14:paraId="6E4F741D" w14:textId="77777777" w:rsidTr="00981319">
        <w:tc>
          <w:tcPr>
            <w:tcW w:w="1809" w:type="dxa"/>
            <w:vMerge/>
          </w:tcPr>
          <w:p w14:paraId="7C7A5049" w14:textId="77777777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7B66FE8C" w14:textId="757A06E5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15.001-73</w:t>
            </w:r>
          </w:p>
        </w:tc>
        <w:tc>
          <w:tcPr>
            <w:tcW w:w="4501" w:type="dxa"/>
          </w:tcPr>
          <w:p w14:paraId="39402EC8" w14:textId="65677833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 (заменен на ГОСТ 15.001-88, который также впоследствии был заменен).</w:t>
            </w:r>
          </w:p>
        </w:tc>
      </w:tr>
      <w:tr w:rsidR="00981319" w:rsidRPr="00981319" w14:paraId="3838B6AB" w14:textId="77777777" w:rsidTr="00981319">
        <w:tc>
          <w:tcPr>
            <w:tcW w:w="1809" w:type="dxa"/>
            <w:vMerge/>
          </w:tcPr>
          <w:p w14:paraId="792664FB" w14:textId="77777777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50FCF97A" w14:textId="4D7B23DA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Р ИСО 7049-91</w:t>
            </w:r>
          </w:p>
        </w:tc>
        <w:tc>
          <w:tcPr>
            <w:tcW w:w="4501" w:type="dxa"/>
          </w:tcPr>
          <w:p w14:paraId="13FBA6BF" w14:textId="081B4E8C" w:rsidR="00981319" w:rsidRPr="00981319" w:rsidRDefault="00981319" w:rsidP="0023361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 (заменен на ГОСТ Р ИСО 7049-2012).</w:t>
            </w:r>
          </w:p>
        </w:tc>
      </w:tr>
    </w:tbl>
    <w:p w14:paraId="1A63F41D" w14:textId="77777777" w:rsidR="00275697" w:rsidRDefault="00275697" w:rsidP="003909AE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27BD9F" w14:textId="1D6ED07A" w:rsidR="00981319" w:rsidRPr="00935D69" w:rsidRDefault="00981319" w:rsidP="0098131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Определение стандартов, действующих на территории РФ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3544"/>
        <w:gridCol w:w="4501"/>
      </w:tblGrid>
      <w:tr w:rsidR="00981319" w:rsidRPr="00981319" w14:paraId="6318ECC9" w14:textId="77777777" w:rsidTr="00981319">
        <w:tc>
          <w:tcPr>
            <w:tcW w:w="1809" w:type="dxa"/>
          </w:tcPr>
          <w:p w14:paraId="44DA2F59" w14:textId="16B8386C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Номер варианта</w:t>
            </w:r>
          </w:p>
        </w:tc>
        <w:tc>
          <w:tcPr>
            <w:tcW w:w="3544" w:type="dxa"/>
          </w:tcPr>
          <w:p w14:paraId="01574DE4" w14:textId="34595323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4501" w:type="dxa"/>
          </w:tcPr>
          <w:p w14:paraId="0D53CE2B" w14:textId="61D73FA1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</w:tc>
      </w:tr>
      <w:tr w:rsidR="00981319" w:rsidRPr="00981319" w14:paraId="7D52147D" w14:textId="77777777" w:rsidTr="00981319">
        <w:tc>
          <w:tcPr>
            <w:tcW w:w="1809" w:type="dxa"/>
          </w:tcPr>
          <w:p w14:paraId="6D4A4DA4" w14:textId="50E8F186" w:rsidR="00981319" w:rsidRPr="00981319" w:rsidRDefault="00981319" w:rsidP="009813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14:paraId="56918570" w14:textId="13869419" w:rsidR="00981319" w:rsidRPr="00981319" w:rsidRDefault="00981319" w:rsidP="009813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14:paraId="27B8F314" w14:textId="2CEC4492" w:rsidR="00981319" w:rsidRPr="00981319" w:rsidRDefault="00981319" w:rsidP="009813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81319" w:rsidRPr="00981319" w14:paraId="5BC4F9B3" w14:textId="77777777" w:rsidTr="00981319">
        <w:tc>
          <w:tcPr>
            <w:tcW w:w="1809" w:type="dxa"/>
            <w:vMerge w:val="restart"/>
          </w:tcPr>
          <w:p w14:paraId="4E40C3F5" w14:textId="19B0DC22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131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14:paraId="25AA6393" w14:textId="761CE806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16333-70</w:t>
            </w:r>
          </w:p>
        </w:tc>
        <w:tc>
          <w:tcPr>
            <w:tcW w:w="4501" w:type="dxa"/>
          </w:tcPr>
          <w:p w14:paraId="14BAC284" w14:textId="4DFE217E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Можно. Стандарт является действующим.</w:t>
            </w:r>
          </w:p>
        </w:tc>
      </w:tr>
      <w:tr w:rsidR="00981319" w:rsidRPr="00981319" w14:paraId="796FE388" w14:textId="77777777" w:rsidTr="00981319">
        <w:tc>
          <w:tcPr>
            <w:tcW w:w="1809" w:type="dxa"/>
            <w:vMerge/>
          </w:tcPr>
          <w:p w14:paraId="2EAC2743" w14:textId="7777777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D6B0A03" w14:textId="2957CD98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3.1504-74</w:t>
            </w:r>
          </w:p>
        </w:tc>
        <w:tc>
          <w:tcPr>
            <w:tcW w:w="4501" w:type="dxa"/>
          </w:tcPr>
          <w:p w14:paraId="2E6BD24F" w14:textId="28770C7F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отменен.</w:t>
            </w:r>
          </w:p>
        </w:tc>
      </w:tr>
      <w:tr w:rsidR="00981319" w:rsidRPr="00981319" w14:paraId="543182F8" w14:textId="77777777" w:rsidTr="00981319">
        <w:tc>
          <w:tcPr>
            <w:tcW w:w="1809" w:type="dxa"/>
            <w:vMerge/>
          </w:tcPr>
          <w:p w14:paraId="5478D982" w14:textId="7777777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B3D28DE" w14:textId="7A273A8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8.064-79</w:t>
            </w:r>
          </w:p>
        </w:tc>
        <w:tc>
          <w:tcPr>
            <w:tcW w:w="4501" w:type="dxa"/>
          </w:tcPr>
          <w:p w14:paraId="3455A1EB" w14:textId="4DFD3771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Утратил силу на территории РФ, взамен введен ГОСТ Р 8.565-99 (который позже также был заменен).</w:t>
            </w:r>
          </w:p>
        </w:tc>
      </w:tr>
    </w:tbl>
    <w:p w14:paraId="6904FBEA" w14:textId="53587B57" w:rsidR="007657BA" w:rsidRDefault="007657BA" w:rsidP="0098131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809179" w14:textId="535992C4" w:rsidR="007657BA" w:rsidRDefault="007657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C07691E" w14:textId="77777777" w:rsidR="00981319" w:rsidRDefault="00981319" w:rsidP="0098131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21ED1F" w14:textId="5A28C471" w:rsidR="003909AE" w:rsidRDefault="00981319" w:rsidP="0098131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Продолжение таблицы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3544"/>
        <w:gridCol w:w="4501"/>
      </w:tblGrid>
      <w:tr w:rsidR="00981319" w:rsidRPr="00981319" w14:paraId="7C88A665" w14:textId="77777777" w:rsidTr="00981319">
        <w:tc>
          <w:tcPr>
            <w:tcW w:w="1809" w:type="dxa"/>
          </w:tcPr>
          <w:p w14:paraId="02DBD494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14:paraId="4676E34B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14:paraId="59FA908F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81319" w:rsidRPr="00981319" w14:paraId="47D1D992" w14:textId="77777777" w:rsidTr="00981319">
        <w:tc>
          <w:tcPr>
            <w:tcW w:w="1809" w:type="dxa"/>
            <w:vMerge w:val="restart"/>
          </w:tcPr>
          <w:p w14:paraId="721A2640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03A4994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Р ИСО 8374-93</w:t>
            </w:r>
          </w:p>
        </w:tc>
        <w:tc>
          <w:tcPr>
            <w:tcW w:w="4501" w:type="dxa"/>
          </w:tcPr>
          <w:p w14:paraId="07259500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Нельзя. Стандарт отменен (заменен на ГОСТ Р ИСО 8374-2008).</w:t>
            </w:r>
          </w:p>
        </w:tc>
      </w:tr>
      <w:tr w:rsidR="00981319" w:rsidRPr="00981319" w14:paraId="2E191164" w14:textId="77777777" w:rsidTr="00981319">
        <w:tc>
          <w:tcPr>
            <w:tcW w:w="1809" w:type="dxa"/>
            <w:vMerge/>
          </w:tcPr>
          <w:p w14:paraId="58949532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72C933A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937-91</w:t>
            </w:r>
          </w:p>
        </w:tc>
        <w:tc>
          <w:tcPr>
            <w:tcW w:w="4501" w:type="dxa"/>
          </w:tcPr>
          <w:p w14:paraId="6418FFC5" w14:textId="77777777" w:rsidR="00981319" w:rsidRPr="00981319" w:rsidRDefault="00981319" w:rsidP="00581A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Можно. Стандарт является действующим.</w:t>
            </w:r>
          </w:p>
        </w:tc>
      </w:tr>
    </w:tbl>
    <w:p w14:paraId="31C51DEF" w14:textId="216478D7" w:rsidR="00981319" w:rsidRDefault="00981319" w:rsidP="0098131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BDF3075" w14:textId="2E6051CE" w:rsidR="00981319" w:rsidRPr="00935D69" w:rsidRDefault="00981319" w:rsidP="0098131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Поиск действующих нормативных документов взамен отмененных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3544"/>
        <w:gridCol w:w="4501"/>
      </w:tblGrid>
      <w:tr w:rsidR="00981319" w:rsidRPr="00981319" w14:paraId="35244956" w14:textId="77777777" w:rsidTr="00981319">
        <w:tc>
          <w:tcPr>
            <w:tcW w:w="1809" w:type="dxa"/>
          </w:tcPr>
          <w:p w14:paraId="51B6C796" w14:textId="64F1AC5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Номер варианта</w:t>
            </w:r>
          </w:p>
        </w:tc>
        <w:tc>
          <w:tcPr>
            <w:tcW w:w="3544" w:type="dxa"/>
          </w:tcPr>
          <w:p w14:paraId="6C13A65F" w14:textId="266D671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4501" w:type="dxa"/>
          </w:tcPr>
          <w:p w14:paraId="48E28565" w14:textId="4E189CE5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Обозначение нормативного документа, который является действующим в текущем году, и обоснование его применения</w:t>
            </w:r>
          </w:p>
        </w:tc>
      </w:tr>
      <w:tr w:rsidR="00981319" w:rsidRPr="00981319" w14:paraId="5FFA3610" w14:textId="77777777" w:rsidTr="00981319">
        <w:tc>
          <w:tcPr>
            <w:tcW w:w="1809" w:type="dxa"/>
            <w:vMerge w:val="restart"/>
          </w:tcPr>
          <w:p w14:paraId="4C1E3352" w14:textId="599DA71F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14:paraId="3DA3AAC7" w14:textId="4E43F2A2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2.710-81</w:t>
            </w:r>
          </w:p>
        </w:tc>
        <w:tc>
          <w:tcPr>
            <w:tcW w:w="4501" w:type="dxa"/>
          </w:tcPr>
          <w:p w14:paraId="4ADB73E7" w14:textId="1FC022AC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2.710-2020. Является прямой заменой отмененного стандарта.</w:t>
            </w:r>
          </w:p>
        </w:tc>
      </w:tr>
      <w:tr w:rsidR="00981319" w:rsidRPr="00981319" w14:paraId="13400248" w14:textId="77777777" w:rsidTr="00981319">
        <w:tc>
          <w:tcPr>
            <w:tcW w:w="1809" w:type="dxa"/>
            <w:vMerge/>
          </w:tcPr>
          <w:p w14:paraId="1CF8F927" w14:textId="7777777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167B11E1" w14:textId="28FED09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7.5-78</w:t>
            </w:r>
          </w:p>
        </w:tc>
        <w:tc>
          <w:tcPr>
            <w:tcW w:w="4501" w:type="dxa"/>
          </w:tcPr>
          <w:p w14:paraId="0A69ADDF" w14:textId="5294FBDC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7.5-98. Является прямой заменой отмененного стандарта.</w:t>
            </w:r>
          </w:p>
        </w:tc>
      </w:tr>
      <w:tr w:rsidR="00981319" w:rsidRPr="00981319" w14:paraId="34B9CBE3" w14:textId="77777777" w:rsidTr="00981319">
        <w:tc>
          <w:tcPr>
            <w:tcW w:w="1809" w:type="dxa"/>
            <w:vMerge/>
          </w:tcPr>
          <w:p w14:paraId="19A43576" w14:textId="7777777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4BA3B746" w14:textId="388EF9F1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25139-82</w:t>
            </w:r>
          </w:p>
        </w:tc>
        <w:tc>
          <w:tcPr>
            <w:tcW w:w="4501" w:type="dxa"/>
          </w:tcPr>
          <w:p w14:paraId="62BAD63D" w14:textId="6017764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25139-93. Является прямой заменой отмененного стандарта.</w:t>
            </w:r>
          </w:p>
        </w:tc>
      </w:tr>
      <w:tr w:rsidR="00981319" w:rsidRPr="00981319" w14:paraId="63CD24EC" w14:textId="77777777" w:rsidTr="00981319">
        <w:tc>
          <w:tcPr>
            <w:tcW w:w="1809" w:type="dxa"/>
            <w:vMerge/>
          </w:tcPr>
          <w:p w14:paraId="56CF8241" w14:textId="7777777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71C4D9B1" w14:textId="7F2178ED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13.1.104-85</w:t>
            </w:r>
          </w:p>
        </w:tc>
        <w:tc>
          <w:tcPr>
            <w:tcW w:w="4501" w:type="dxa"/>
          </w:tcPr>
          <w:p w14:paraId="27E05297" w14:textId="422914F5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Отменен без замены. Взамен следует использовать общие стандарты по надежности техники.</w:t>
            </w:r>
          </w:p>
        </w:tc>
      </w:tr>
      <w:tr w:rsidR="00981319" w:rsidRPr="00981319" w14:paraId="56684D90" w14:textId="77777777" w:rsidTr="00981319">
        <w:tc>
          <w:tcPr>
            <w:tcW w:w="1809" w:type="dxa"/>
            <w:vMerge/>
          </w:tcPr>
          <w:p w14:paraId="500E692B" w14:textId="77777777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</w:tcPr>
          <w:p w14:paraId="53E584FD" w14:textId="3D15D465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ГОСТ 8.253-77</w:t>
            </w:r>
          </w:p>
        </w:tc>
        <w:tc>
          <w:tcPr>
            <w:tcW w:w="4501" w:type="dxa"/>
          </w:tcPr>
          <w:p w14:paraId="272BCD1B" w14:textId="0981F4EC" w:rsidR="00981319" w:rsidRPr="00981319" w:rsidRDefault="00981319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1319">
              <w:rPr>
                <w:rFonts w:ascii="Times New Roman" w:hAnsi="Times New Roman" w:cs="Times New Roman"/>
                <w:sz w:val="28"/>
                <w:szCs w:val="28"/>
              </w:rPr>
              <w:t>Отменен без замены. Следует руководствоваться современными стандартами в данной области.</w:t>
            </w:r>
          </w:p>
        </w:tc>
      </w:tr>
    </w:tbl>
    <w:p w14:paraId="267C853B" w14:textId="46DBEBBD" w:rsidR="00981319" w:rsidRDefault="00981319" w:rsidP="00981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DEF8401" w14:textId="77777777" w:rsidR="00C6632C" w:rsidRPr="003909AE" w:rsidRDefault="00C6632C" w:rsidP="00981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888D278" w14:textId="402F1531" w:rsidR="00E43862" w:rsidRPr="00935D69" w:rsidRDefault="00E43862" w:rsidP="00E43862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C6632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E43862">
        <w:rPr>
          <w:rFonts w:ascii="Times New Roman" w:eastAsia="Times New Roman" w:hAnsi="Times New Roman" w:cs="Times New Roman"/>
          <w:sz w:val="28"/>
          <w:szCs w:val="28"/>
        </w:rPr>
        <w:t>Результаты поиска по номеру и наименованию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4"/>
        <w:gridCol w:w="1473"/>
        <w:gridCol w:w="1506"/>
        <w:gridCol w:w="3118"/>
        <w:gridCol w:w="2233"/>
      </w:tblGrid>
      <w:tr w:rsidR="00C6632C" w14:paraId="516CFE8F" w14:textId="77777777" w:rsidTr="00C6632C">
        <w:trPr>
          <w:trHeight w:val="1823"/>
          <w:jc w:val="center"/>
        </w:trPr>
        <w:tc>
          <w:tcPr>
            <w:tcW w:w="1524" w:type="dxa"/>
          </w:tcPr>
          <w:p w14:paraId="69A145C2" w14:textId="5BFD447B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документа</w:t>
            </w:r>
          </w:p>
        </w:tc>
        <w:tc>
          <w:tcPr>
            <w:tcW w:w="1473" w:type="dxa"/>
          </w:tcPr>
          <w:p w14:paraId="6AFE03FB" w14:textId="7DE7EB08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1506" w:type="dxa"/>
          </w:tcPr>
          <w:p w14:paraId="2DEBB297" w14:textId="6AB6E5E3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Код документа</w:t>
            </w:r>
          </w:p>
        </w:tc>
        <w:tc>
          <w:tcPr>
            <w:tcW w:w="3118" w:type="dxa"/>
          </w:tcPr>
          <w:p w14:paraId="462F0ED1" w14:textId="244D2EA6" w:rsidR="00C6632C" w:rsidRDefault="00C6632C" w:rsidP="00C663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документа</w:t>
            </w:r>
          </w:p>
        </w:tc>
        <w:tc>
          <w:tcPr>
            <w:tcW w:w="2233" w:type="dxa"/>
          </w:tcPr>
          <w:p w14:paraId="1658381A" w14:textId="40034F2D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Номера изменений, с которыми действует данный стандарт</w:t>
            </w:r>
          </w:p>
        </w:tc>
      </w:tr>
      <w:tr w:rsidR="00C6632C" w14:paraId="3B1FBF30" w14:textId="77777777" w:rsidTr="00C6632C">
        <w:trPr>
          <w:jc w:val="center"/>
        </w:trPr>
        <w:tc>
          <w:tcPr>
            <w:tcW w:w="1524" w:type="dxa"/>
          </w:tcPr>
          <w:p w14:paraId="5D6E87DE" w14:textId="5548F46C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ГОСТ</w:t>
            </w:r>
          </w:p>
        </w:tc>
        <w:tc>
          <w:tcPr>
            <w:tcW w:w="1473" w:type="dxa"/>
          </w:tcPr>
          <w:p w14:paraId="745F3A45" w14:textId="0B926095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8.559-94</w:t>
            </w:r>
          </w:p>
        </w:tc>
        <w:tc>
          <w:tcPr>
            <w:tcW w:w="1506" w:type="dxa"/>
          </w:tcPr>
          <w:p w14:paraId="044B551E" w14:textId="7C97DA51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21.100.20</w:t>
            </w:r>
          </w:p>
        </w:tc>
        <w:tc>
          <w:tcPr>
            <w:tcW w:w="3118" w:type="dxa"/>
          </w:tcPr>
          <w:p w14:paraId="590D10AD" w14:textId="21C56DD7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Подшипники качения. Динамическая расчетная грузоподъемность и расчетный ресурс</w:t>
            </w:r>
          </w:p>
        </w:tc>
        <w:tc>
          <w:tcPr>
            <w:tcW w:w="2233" w:type="dxa"/>
          </w:tcPr>
          <w:p w14:paraId="6545A033" w14:textId="107E5684" w:rsidR="00C6632C" w:rsidRDefault="00C6632C" w:rsidP="00C663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32C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отменен, заменен на ГОСТ ISO 281-2013</w:t>
            </w:r>
          </w:p>
        </w:tc>
      </w:tr>
    </w:tbl>
    <w:p w14:paraId="3B4C27FD" w14:textId="138B0F74" w:rsidR="00CD059E" w:rsidRDefault="00CD059E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BF27B2" w14:textId="566AD04A" w:rsidR="00981319" w:rsidRPr="00C6632C" w:rsidRDefault="00C6632C" w:rsidP="00C6632C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кода</w:t>
      </w:r>
    </w:p>
    <w:p w14:paraId="67D4F080" w14:textId="5CA8E410" w:rsidR="00C6632C" w:rsidRPr="00C6632C" w:rsidRDefault="00C6632C" w:rsidP="00C66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32C">
        <w:rPr>
          <w:rFonts w:ascii="Times New Roman" w:eastAsia="Times New Roman" w:hAnsi="Times New Roman" w:cs="Times New Roman"/>
          <w:sz w:val="28"/>
          <w:szCs w:val="28"/>
        </w:rPr>
        <w:t>21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657B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>Раздел. Две цифры, обозначающие широкую область стандартизации.</w:t>
      </w:r>
    </w:p>
    <w:p w14:paraId="6F1B5FD3" w14:textId="304E5381" w:rsidR="00C6632C" w:rsidRPr="00C6632C" w:rsidRDefault="00C6632C" w:rsidP="00C66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32C">
        <w:rPr>
          <w:rFonts w:ascii="Times New Roman" w:eastAsia="Times New Roman" w:hAnsi="Times New Roman" w:cs="Times New Roman"/>
          <w:sz w:val="28"/>
          <w:szCs w:val="28"/>
        </w:rPr>
        <w:t>Пример: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>21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657B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>МЕХАНИЧЕСКИЕ СИСТЕМЫ И УСТРОЙСТВА ОБЩЕМАШИНОСТРОЕННОГО ПРИМЕНЕНИЯ.</w:t>
      </w:r>
    </w:p>
    <w:p w14:paraId="08380F20" w14:textId="7CAF138B" w:rsidR="00C6632C" w:rsidRPr="00C6632C" w:rsidRDefault="00C6632C" w:rsidP="00C66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32C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657B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657BA">
        <w:rPr>
          <w:lang w:val="en-US"/>
        </w:rPr>
        <w:t> 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>Группа. Три цифры, которые конкретизируют область внутри раздела.</w:t>
      </w:r>
    </w:p>
    <w:p w14:paraId="69A900A2" w14:textId="65E92653" w:rsidR="00C6632C" w:rsidRPr="00C6632C" w:rsidRDefault="00C6632C" w:rsidP="00C66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32C">
        <w:rPr>
          <w:rFonts w:ascii="Times New Roman" w:eastAsia="Times New Roman" w:hAnsi="Times New Roman" w:cs="Times New Roman"/>
          <w:sz w:val="28"/>
          <w:szCs w:val="28"/>
        </w:rPr>
        <w:t>Пример: 21.100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657B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657BA">
        <w:rPr>
          <w:lang w:val="en-US"/>
        </w:rPr>
        <w:t> 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>ПОДШИПНИКИ.</w:t>
      </w:r>
    </w:p>
    <w:p w14:paraId="138A4808" w14:textId="7B8C91F4" w:rsidR="00C6632C" w:rsidRPr="00C6632C" w:rsidRDefault="00C6632C" w:rsidP="00C66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32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657B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7657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>Подгруппа. Две цифры, которые определяют узкую тематику внутри группы.</w:t>
      </w:r>
    </w:p>
    <w:p w14:paraId="4114FA04" w14:textId="6F337831" w:rsidR="00C6632C" w:rsidRDefault="00C6632C" w:rsidP="00C66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32C">
        <w:rPr>
          <w:rFonts w:ascii="Times New Roman" w:eastAsia="Times New Roman" w:hAnsi="Times New Roman" w:cs="Times New Roman"/>
          <w:sz w:val="28"/>
          <w:szCs w:val="28"/>
        </w:rPr>
        <w:t xml:space="preserve">Пример: 21.100.20 </w:t>
      </w:r>
      <w:bookmarkStart w:id="1" w:name="_GoBack"/>
      <w:bookmarkEnd w:id="1"/>
      <w:r w:rsidR="007657B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6632C">
        <w:rPr>
          <w:rFonts w:ascii="Times New Roman" w:eastAsia="Times New Roman" w:hAnsi="Times New Roman" w:cs="Times New Roman"/>
          <w:sz w:val="28"/>
          <w:szCs w:val="28"/>
        </w:rPr>
        <w:t xml:space="preserve"> ПОДШИПНИКИ КАЧЕНИЯ.</w:t>
      </w:r>
    </w:p>
    <w:p w14:paraId="64C3D409" w14:textId="07459C77" w:rsidR="00981319" w:rsidRPr="009C266E" w:rsidRDefault="00981319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1235D04C" w14:textId="3584BE04" w:rsidR="00C6632C" w:rsidRDefault="00C6632C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7A6117" w14:textId="77777777" w:rsidR="00C6632C" w:rsidRDefault="00C6632C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239662" w14:textId="364D39F1" w:rsidR="000F59C8" w:rsidRDefault="00D57955" w:rsidP="00D5795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6616194" w14:textId="77777777" w:rsidR="00CD059E" w:rsidRPr="00AB795A" w:rsidRDefault="00CD059E" w:rsidP="00AB795A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77070548"/>
      <w:r w:rsidRPr="00AB795A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Заключение</w:t>
      </w:r>
      <w:bookmarkEnd w:id="2"/>
    </w:p>
    <w:p w14:paraId="40E95397" w14:textId="77777777" w:rsidR="00CD059E" w:rsidRDefault="00CD059E" w:rsidP="00CD059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5FBDB1" w14:textId="77777777" w:rsidR="00981319" w:rsidRPr="00981319" w:rsidRDefault="00981319" w:rsidP="00981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>В ходе выполнения лабораторной работы №2 были освоены навыки работы с указателями нормативных документов и методы проверки их актуальности. Были проанализированы три группы стандартов, для каждой из которых определен текущий статус (действующий, отменен, заменен).</w:t>
      </w:r>
    </w:p>
    <w:p w14:paraId="10FD16DB" w14:textId="70EB12CB" w:rsidR="00981319" w:rsidRPr="00981319" w:rsidRDefault="00981319" w:rsidP="00981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>Практическая часть показала, что значительная часть нормативных документов, особенно разработанных в 70</w:t>
      </w:r>
      <w:r w:rsidR="00C6632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80</w:t>
      </w:r>
      <w:r w:rsidR="00C6632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х годах, на сегодняшний день отменена или заменена на более современные версии. Это подтверждает критическую важность проведения актуализации стандартов перед их использованием в любой практической деятельности.</w:t>
      </w:r>
    </w:p>
    <w:p w14:paraId="212D8970" w14:textId="58628415" w:rsidR="00935D69" w:rsidRPr="003909AE" w:rsidRDefault="00981319" w:rsidP="009813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>Таким образом, цель работы была достигнута: приобретены навыки поиска и идентификации нормативных документов по их актуализируемым признакам, что является неотъемлемой компетенцией специалиста в области информационных технологий и стандартизации.</w:t>
      </w:r>
    </w:p>
    <w:sectPr w:rsidR="00935D69" w:rsidRPr="003909AE" w:rsidSect="00A45033">
      <w:footerReference w:type="default" r:id="rId15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FA5E5" w14:textId="77777777" w:rsidR="00AB2FA4" w:rsidRDefault="00AB2FA4" w:rsidP="00AB795A">
      <w:r>
        <w:separator/>
      </w:r>
    </w:p>
  </w:endnote>
  <w:endnote w:type="continuationSeparator" w:id="0">
    <w:p w14:paraId="78D588A1" w14:textId="77777777" w:rsidR="00AB2FA4" w:rsidRDefault="00AB2FA4" w:rsidP="00AB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5974800"/>
    </w:sdtPr>
    <w:sdtEndPr/>
    <w:sdtContent>
      <w:p w14:paraId="6A1B6CD3" w14:textId="77777777" w:rsidR="00AB795A" w:rsidRDefault="00D018BA">
        <w:pPr>
          <w:pStyle w:val="af2"/>
          <w:jc w:val="right"/>
        </w:pPr>
        <w:r>
          <w:fldChar w:fldCharType="begin"/>
        </w:r>
        <w:r w:rsidR="00AB795A">
          <w:instrText>PAGE   \* MERGEFORMAT</w:instrText>
        </w:r>
        <w:r>
          <w:fldChar w:fldCharType="separate"/>
        </w:r>
        <w:r w:rsidR="00327769">
          <w:rPr>
            <w:noProof/>
          </w:rPr>
          <w:t>7</w:t>
        </w:r>
        <w:r>
          <w:fldChar w:fldCharType="end"/>
        </w:r>
      </w:p>
    </w:sdtContent>
  </w:sdt>
  <w:p w14:paraId="392AC4E7" w14:textId="77777777" w:rsidR="00AB795A" w:rsidRDefault="00AB795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47373" w14:textId="77777777" w:rsidR="00AB2FA4" w:rsidRDefault="00AB2FA4" w:rsidP="00AB795A">
      <w:r>
        <w:separator/>
      </w:r>
    </w:p>
  </w:footnote>
  <w:footnote w:type="continuationSeparator" w:id="0">
    <w:p w14:paraId="11B34E0C" w14:textId="77777777" w:rsidR="00AB2FA4" w:rsidRDefault="00AB2FA4" w:rsidP="00AB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C230C"/>
    <w:multiLevelType w:val="hybridMultilevel"/>
    <w:tmpl w:val="64F461AE"/>
    <w:lvl w:ilvl="0" w:tplc="D62CE4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5A4F"/>
    <w:multiLevelType w:val="hybridMultilevel"/>
    <w:tmpl w:val="D3D4F5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465A1C"/>
    <w:multiLevelType w:val="multilevel"/>
    <w:tmpl w:val="260881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83E55DC"/>
    <w:multiLevelType w:val="hybridMultilevel"/>
    <w:tmpl w:val="36A27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60DBF"/>
    <w:multiLevelType w:val="hybridMultilevel"/>
    <w:tmpl w:val="FA981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151B4"/>
    <w:multiLevelType w:val="multilevel"/>
    <w:tmpl w:val="DBD03F22"/>
    <w:lvl w:ilvl="0">
      <w:start w:val="1"/>
      <w:numFmt w:val="decimal"/>
      <w:lvlText w:val="%1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1970125F"/>
    <w:multiLevelType w:val="multilevel"/>
    <w:tmpl w:val="E5C077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9C549B0"/>
    <w:multiLevelType w:val="hybridMultilevel"/>
    <w:tmpl w:val="D0E22DA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895069"/>
    <w:multiLevelType w:val="multilevel"/>
    <w:tmpl w:val="3336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08F0"/>
    <w:multiLevelType w:val="multilevel"/>
    <w:tmpl w:val="1A3CB0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61C3B5C"/>
    <w:multiLevelType w:val="hybridMultilevel"/>
    <w:tmpl w:val="F19EDD66"/>
    <w:lvl w:ilvl="0" w:tplc="3F44A1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2478D5"/>
    <w:multiLevelType w:val="hybridMultilevel"/>
    <w:tmpl w:val="ADB6B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C293C"/>
    <w:multiLevelType w:val="hybridMultilevel"/>
    <w:tmpl w:val="384C1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D3D92"/>
    <w:multiLevelType w:val="hybridMultilevel"/>
    <w:tmpl w:val="B69E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285C"/>
    <w:multiLevelType w:val="hybridMultilevel"/>
    <w:tmpl w:val="00703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E5CD3"/>
    <w:multiLevelType w:val="hybridMultilevel"/>
    <w:tmpl w:val="ABC42B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231486"/>
    <w:multiLevelType w:val="hybridMultilevel"/>
    <w:tmpl w:val="A384A126"/>
    <w:lvl w:ilvl="0" w:tplc="C8F4F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0D67F6"/>
    <w:multiLevelType w:val="multilevel"/>
    <w:tmpl w:val="4B6AB9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8" w15:restartNumberingAfterBreak="0">
    <w:nsid w:val="425F69D8"/>
    <w:multiLevelType w:val="multilevel"/>
    <w:tmpl w:val="B23059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44BA544E"/>
    <w:multiLevelType w:val="multilevel"/>
    <w:tmpl w:val="EE329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82DB4"/>
    <w:multiLevelType w:val="hybridMultilevel"/>
    <w:tmpl w:val="DAF6C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64242"/>
    <w:multiLevelType w:val="multilevel"/>
    <w:tmpl w:val="F7A06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58D3574D"/>
    <w:multiLevelType w:val="multilevel"/>
    <w:tmpl w:val="F7A06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65DC7770"/>
    <w:multiLevelType w:val="hybridMultilevel"/>
    <w:tmpl w:val="CE4CB2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C90467"/>
    <w:multiLevelType w:val="hybridMultilevel"/>
    <w:tmpl w:val="41A83EFC"/>
    <w:lvl w:ilvl="0" w:tplc="3F44A1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298048A"/>
    <w:multiLevelType w:val="hybridMultilevel"/>
    <w:tmpl w:val="92B814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8120F46"/>
    <w:multiLevelType w:val="hybridMultilevel"/>
    <w:tmpl w:val="5900D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6C7C38"/>
    <w:multiLevelType w:val="hybridMultilevel"/>
    <w:tmpl w:val="F0242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1"/>
  </w:num>
  <w:num w:numId="9">
    <w:abstractNumId w:val="23"/>
  </w:num>
  <w:num w:numId="10">
    <w:abstractNumId w:val="22"/>
  </w:num>
  <w:num w:numId="11">
    <w:abstractNumId w:val="12"/>
  </w:num>
  <w:num w:numId="12">
    <w:abstractNumId w:val="13"/>
  </w:num>
  <w:num w:numId="13">
    <w:abstractNumId w:val="21"/>
  </w:num>
  <w:num w:numId="14">
    <w:abstractNumId w:val="27"/>
  </w:num>
  <w:num w:numId="15">
    <w:abstractNumId w:val="11"/>
  </w:num>
  <w:num w:numId="16">
    <w:abstractNumId w:val="3"/>
  </w:num>
  <w:num w:numId="17">
    <w:abstractNumId w:val="26"/>
  </w:num>
  <w:num w:numId="18">
    <w:abstractNumId w:val="14"/>
  </w:num>
  <w:num w:numId="19">
    <w:abstractNumId w:val="15"/>
  </w:num>
  <w:num w:numId="20">
    <w:abstractNumId w:val="25"/>
  </w:num>
  <w:num w:numId="21">
    <w:abstractNumId w:val="8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2"/>
    </w:lvlOverride>
  </w:num>
  <w:num w:numId="24">
    <w:abstractNumId w:val="17"/>
    <w:lvlOverride w:ilvl="0">
      <w:startOverride w:val="3"/>
    </w:lvlOverride>
  </w:num>
  <w:num w:numId="25">
    <w:abstractNumId w:val="2"/>
  </w:num>
  <w:num w:numId="26">
    <w:abstractNumId w:val="7"/>
  </w:num>
  <w:num w:numId="27">
    <w:abstractNumId w:val="4"/>
  </w:num>
  <w:num w:numId="28">
    <w:abstractNumId w:val="0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22F"/>
    <w:rsid w:val="0008271F"/>
    <w:rsid w:val="0009250C"/>
    <w:rsid w:val="000F59C8"/>
    <w:rsid w:val="00104706"/>
    <w:rsid w:val="00111845"/>
    <w:rsid w:val="00146703"/>
    <w:rsid w:val="00180951"/>
    <w:rsid w:val="00182649"/>
    <w:rsid w:val="002203C1"/>
    <w:rsid w:val="00233616"/>
    <w:rsid w:val="00257940"/>
    <w:rsid w:val="00272C50"/>
    <w:rsid w:val="0027351E"/>
    <w:rsid w:val="00275697"/>
    <w:rsid w:val="00282F5D"/>
    <w:rsid w:val="00290EFE"/>
    <w:rsid w:val="00292F42"/>
    <w:rsid w:val="002C20F1"/>
    <w:rsid w:val="00304BEE"/>
    <w:rsid w:val="00324543"/>
    <w:rsid w:val="00327769"/>
    <w:rsid w:val="00331B1C"/>
    <w:rsid w:val="00370BA9"/>
    <w:rsid w:val="00384933"/>
    <w:rsid w:val="003909AE"/>
    <w:rsid w:val="00390F8B"/>
    <w:rsid w:val="003974DD"/>
    <w:rsid w:val="00472938"/>
    <w:rsid w:val="00494686"/>
    <w:rsid w:val="004C3139"/>
    <w:rsid w:val="00561C0B"/>
    <w:rsid w:val="005654B8"/>
    <w:rsid w:val="00596902"/>
    <w:rsid w:val="005F657A"/>
    <w:rsid w:val="00603CD7"/>
    <w:rsid w:val="00645640"/>
    <w:rsid w:val="00647EAB"/>
    <w:rsid w:val="006B46B4"/>
    <w:rsid w:val="006F60D6"/>
    <w:rsid w:val="0074020D"/>
    <w:rsid w:val="007657BA"/>
    <w:rsid w:val="007E3EF3"/>
    <w:rsid w:val="008341B5"/>
    <w:rsid w:val="00880C1A"/>
    <w:rsid w:val="0089275C"/>
    <w:rsid w:val="008C3103"/>
    <w:rsid w:val="008D222F"/>
    <w:rsid w:val="008E0553"/>
    <w:rsid w:val="00922135"/>
    <w:rsid w:val="00935D69"/>
    <w:rsid w:val="00977515"/>
    <w:rsid w:val="00981319"/>
    <w:rsid w:val="009C266E"/>
    <w:rsid w:val="009E3132"/>
    <w:rsid w:val="00A45033"/>
    <w:rsid w:val="00A72928"/>
    <w:rsid w:val="00A9320D"/>
    <w:rsid w:val="00AB2FA4"/>
    <w:rsid w:val="00AB795A"/>
    <w:rsid w:val="00B5282C"/>
    <w:rsid w:val="00B6057E"/>
    <w:rsid w:val="00B64DBE"/>
    <w:rsid w:val="00B90F49"/>
    <w:rsid w:val="00BF2833"/>
    <w:rsid w:val="00C007EA"/>
    <w:rsid w:val="00C10BB2"/>
    <w:rsid w:val="00C40F2F"/>
    <w:rsid w:val="00C53131"/>
    <w:rsid w:val="00C610C4"/>
    <w:rsid w:val="00C6632C"/>
    <w:rsid w:val="00C86AC1"/>
    <w:rsid w:val="00CB594C"/>
    <w:rsid w:val="00CB6AD5"/>
    <w:rsid w:val="00CB7C29"/>
    <w:rsid w:val="00CD059E"/>
    <w:rsid w:val="00CF5433"/>
    <w:rsid w:val="00D018BA"/>
    <w:rsid w:val="00D158E6"/>
    <w:rsid w:val="00D304C8"/>
    <w:rsid w:val="00D351A7"/>
    <w:rsid w:val="00D45029"/>
    <w:rsid w:val="00D57955"/>
    <w:rsid w:val="00D858C5"/>
    <w:rsid w:val="00D90515"/>
    <w:rsid w:val="00D915E2"/>
    <w:rsid w:val="00DB39B7"/>
    <w:rsid w:val="00E37C4E"/>
    <w:rsid w:val="00E43862"/>
    <w:rsid w:val="00E91786"/>
    <w:rsid w:val="00E937E2"/>
    <w:rsid w:val="00EC048F"/>
    <w:rsid w:val="00EF55B6"/>
    <w:rsid w:val="00EF67C9"/>
    <w:rsid w:val="00F01426"/>
    <w:rsid w:val="00F1127E"/>
    <w:rsid w:val="00F352FA"/>
    <w:rsid w:val="00F40E96"/>
    <w:rsid w:val="00F561B1"/>
    <w:rsid w:val="00FE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9960"/>
  <w15:docId w15:val="{6B95D66D-362B-4C92-99BB-42816C90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56D2"/>
  </w:style>
  <w:style w:type="paragraph" w:styleId="1">
    <w:name w:val="heading 1"/>
    <w:basedOn w:val="a"/>
    <w:next w:val="a"/>
    <w:rsid w:val="00B90F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90F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90F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90F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90F4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90F4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90F4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56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6D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755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EA75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e-math-mathml-inline">
    <w:name w:val="mwe-math-mathml-inline"/>
    <w:basedOn w:val="a0"/>
    <w:rsid w:val="00EA7551"/>
  </w:style>
  <w:style w:type="table" w:styleId="a8">
    <w:name w:val="Table Grid"/>
    <w:basedOn w:val="a1"/>
    <w:uiPriority w:val="59"/>
    <w:rsid w:val="00DF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903B26"/>
  </w:style>
  <w:style w:type="paragraph" w:styleId="a9">
    <w:name w:val="Subtitle"/>
    <w:basedOn w:val="a"/>
    <w:next w:val="a"/>
    <w:rsid w:val="00B90F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1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b">
    <w:name w:val="List Paragraph"/>
    <w:basedOn w:val="a"/>
    <w:uiPriority w:val="1"/>
    <w:qFormat/>
    <w:rsid w:val="00F4515A"/>
    <w:pPr>
      <w:ind w:left="720"/>
      <w:contextualSpacing/>
    </w:pPr>
  </w:style>
  <w:style w:type="table" w:customStyle="1" w:styleId="ac">
    <w:basedOn w:val="TableNormal1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richfactdown-paragraph">
    <w:name w:val="richfactdown-paragraph"/>
    <w:basedOn w:val="a"/>
    <w:rsid w:val="00292F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292F42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8E0553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E0553"/>
    <w:pPr>
      <w:spacing w:after="100"/>
    </w:pPr>
  </w:style>
  <w:style w:type="paragraph" w:styleId="af0">
    <w:name w:val="header"/>
    <w:basedOn w:val="a"/>
    <w:link w:val="af1"/>
    <w:uiPriority w:val="99"/>
    <w:unhideWhenUsed/>
    <w:rsid w:val="00AB79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795A"/>
  </w:style>
  <w:style w:type="paragraph" w:styleId="af2">
    <w:name w:val="footer"/>
    <w:basedOn w:val="a"/>
    <w:link w:val="af3"/>
    <w:uiPriority w:val="99"/>
    <w:unhideWhenUsed/>
    <w:rsid w:val="00AB79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795A"/>
  </w:style>
  <w:style w:type="character" w:customStyle="1" w:styleId="ng-star-inserted">
    <w:name w:val="ng-star-inserted"/>
    <w:basedOn w:val="a0"/>
    <w:rsid w:val="0047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075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07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6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2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2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3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8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1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5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6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2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1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2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7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2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6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2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7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277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969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8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4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8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0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2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4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0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63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3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9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96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7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158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760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0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6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5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4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3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0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8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6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9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3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0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2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6hB5T4BA48gXbDbRm3Cb4mWwA==">CgMxLjAyCWguMWZvYjl0ZTIIaC5namRneHMyCWguMzBqMHpsbDgAciExMnkxMkpTemFZbjBCNG9qZjNOODh4ejhEOXpaeVlUblg=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8A2BD86-1968-42D0-B9CA-01B58364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13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Артур Крючков</cp:lastModifiedBy>
  <cp:revision>28</cp:revision>
  <cp:lastPrinted>2025-09-11T09:41:00Z</cp:lastPrinted>
  <dcterms:created xsi:type="dcterms:W3CDTF">2024-05-21T17:57:00Z</dcterms:created>
  <dcterms:modified xsi:type="dcterms:W3CDTF">2025-09-22T11:47:00Z</dcterms:modified>
</cp:coreProperties>
</file>